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7D5AA0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B013B">
        <w:rPr>
          <w:b w:val="0"/>
          <w:sz w:val="24"/>
          <w:szCs w:val="24"/>
        </w:rPr>
        <w:t>0</w:t>
      </w:r>
      <w:r w:rsidR="00D92F01">
        <w:rPr>
          <w:b w:val="0"/>
          <w:sz w:val="24"/>
          <w:szCs w:val="24"/>
        </w:rPr>
        <w:t>9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591EDE6A" w:rsidR="00502664" w:rsidRPr="0000209B" w:rsidRDefault="00D92F01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</w:t>
      </w:r>
      <w:r w:rsidR="00095B7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095B7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Ф</w:t>
      </w:r>
      <w:r w:rsidR="00095B7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416C187D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EA0448">
        <w:t xml:space="preserve">   </w:t>
      </w:r>
      <w:r w:rsidR="00EA0448" w:rsidRPr="00EA0448">
        <w:t>2</w:t>
      </w:r>
      <w:r w:rsidR="000B11F7">
        <w:t>3</w:t>
      </w:r>
      <w:r w:rsidRPr="00EA0448">
        <w:t xml:space="preserve"> </w:t>
      </w:r>
      <w:r w:rsidR="000B11F7">
        <w:t>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6DD4FEBF" w14:textId="77777777" w:rsidR="000B11F7" w:rsidRDefault="000B11F7" w:rsidP="000B11F7">
      <w:pPr>
        <w:numPr>
          <w:ilvl w:val="0"/>
          <w:numId w:val="27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Рубина Ю.Д.</w:t>
      </w:r>
    </w:p>
    <w:p w14:paraId="1F3DD2DC" w14:textId="77777777" w:rsidR="000B11F7" w:rsidRDefault="000B11F7" w:rsidP="000B11F7">
      <w:pPr>
        <w:numPr>
          <w:ilvl w:val="0"/>
          <w:numId w:val="27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>
        <w:rPr>
          <w:color w:val="auto"/>
        </w:rPr>
        <w:t>Бабаянц</w:t>
      </w:r>
      <w:proofErr w:type="spellEnd"/>
      <w:r>
        <w:rPr>
          <w:color w:val="auto"/>
        </w:rPr>
        <w:t xml:space="preserve"> Е.Е.,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21CF03F0" w14:textId="77777777" w:rsidR="000B11F7" w:rsidRDefault="000B11F7" w:rsidP="000B11F7">
      <w:pPr>
        <w:numPr>
          <w:ilvl w:val="0"/>
          <w:numId w:val="27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</w:t>
      </w:r>
    </w:p>
    <w:p w14:paraId="4F061685" w14:textId="6F8D91FD" w:rsidR="000B11F7" w:rsidRPr="000B11F7" w:rsidRDefault="000B11F7" w:rsidP="000B11F7">
      <w:pPr>
        <w:numPr>
          <w:ilvl w:val="0"/>
          <w:numId w:val="27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при секретаре, члене Комиссии Рыбакове С.А.,</w:t>
      </w:r>
    </w:p>
    <w:p w14:paraId="242E1809" w14:textId="1601A132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D92F01">
        <w:rPr>
          <w:sz w:val="24"/>
        </w:rPr>
        <w:t>12</w:t>
      </w:r>
      <w:r w:rsidR="00336663" w:rsidRPr="00336663">
        <w:rPr>
          <w:sz w:val="24"/>
        </w:rPr>
        <w:t xml:space="preserve">.04.2022 </w:t>
      </w:r>
      <w:r w:rsidRPr="00336663">
        <w:rPr>
          <w:sz w:val="24"/>
        </w:rPr>
        <w:t>г.</w:t>
      </w:r>
      <w:r w:rsidRPr="00336663">
        <w:rPr>
          <w:sz w:val="24"/>
          <w:szCs w:val="24"/>
        </w:rPr>
        <w:t xml:space="preserve"> по </w:t>
      </w:r>
      <w:r w:rsidR="006717B1" w:rsidRPr="00336663">
        <w:rPr>
          <w:sz w:val="24"/>
          <w:szCs w:val="24"/>
        </w:rPr>
        <w:t xml:space="preserve">жалобе </w:t>
      </w:r>
      <w:r w:rsidR="003A4F89" w:rsidRPr="003A4F89">
        <w:rPr>
          <w:sz w:val="24"/>
          <w:szCs w:val="24"/>
        </w:rPr>
        <w:t xml:space="preserve">доверителя </w:t>
      </w:r>
      <w:r w:rsidR="00D92F01" w:rsidRPr="00D92F01">
        <w:rPr>
          <w:sz w:val="24"/>
          <w:szCs w:val="24"/>
        </w:rPr>
        <w:t>Д</w:t>
      </w:r>
      <w:r w:rsidR="00095B7B">
        <w:rPr>
          <w:sz w:val="24"/>
          <w:szCs w:val="24"/>
        </w:rPr>
        <w:t>.</w:t>
      </w:r>
      <w:r w:rsidR="00D92F01" w:rsidRPr="00D92F01">
        <w:rPr>
          <w:sz w:val="24"/>
          <w:szCs w:val="24"/>
        </w:rPr>
        <w:t>В.Н</w:t>
      </w:r>
      <w:r w:rsidR="00A32325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адвоката </w:t>
      </w:r>
      <w:r w:rsidR="00D92F01" w:rsidRPr="00D92F01">
        <w:rPr>
          <w:sz w:val="24"/>
          <w:szCs w:val="24"/>
        </w:rPr>
        <w:t>С</w:t>
      </w:r>
      <w:r w:rsidR="00095B7B">
        <w:rPr>
          <w:sz w:val="24"/>
          <w:szCs w:val="24"/>
        </w:rPr>
        <w:t>.</w:t>
      </w:r>
      <w:r w:rsidR="00D92F01" w:rsidRPr="00D92F01">
        <w:rPr>
          <w:sz w:val="24"/>
          <w:szCs w:val="24"/>
        </w:rPr>
        <w:t>Л.Ф</w:t>
      </w:r>
      <w:r w:rsidR="003A4F89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C13756F" w:rsidR="00BE0271" w:rsidRDefault="003070CE" w:rsidP="00BE0271">
      <w:pPr>
        <w:jc w:val="both"/>
      </w:pPr>
      <w:r w:rsidRPr="00336663">
        <w:tab/>
      </w:r>
      <w:r w:rsidR="00D92F01">
        <w:t>12</w:t>
      </w:r>
      <w:r w:rsidRPr="00336663">
        <w:t>.</w:t>
      </w:r>
      <w:r w:rsidR="00336663" w:rsidRPr="00336663">
        <w:t>04</w:t>
      </w:r>
      <w:r w:rsidRPr="00336663">
        <w:t>.202</w:t>
      </w:r>
      <w:r w:rsidR="00336663" w:rsidRPr="00336663">
        <w:t>2</w:t>
      </w:r>
      <w:r w:rsidRPr="00336663">
        <w:t xml:space="preserve"> г. в АПМО поступил</w:t>
      </w:r>
      <w:r w:rsidR="006717B1" w:rsidRPr="00336663">
        <w:t>а</w:t>
      </w:r>
      <w:r w:rsidR="00887E25" w:rsidRPr="00336663">
        <w:t xml:space="preserve"> </w:t>
      </w:r>
      <w:r w:rsidR="006717B1" w:rsidRPr="00336663">
        <w:rPr>
          <w:szCs w:val="24"/>
        </w:rPr>
        <w:t xml:space="preserve">жалоба </w:t>
      </w:r>
      <w:r w:rsidR="003A4F89" w:rsidRPr="003A4F89">
        <w:rPr>
          <w:szCs w:val="24"/>
        </w:rPr>
        <w:t xml:space="preserve">доверителя </w:t>
      </w:r>
      <w:r w:rsidR="00D92F01" w:rsidRPr="00D92F01">
        <w:rPr>
          <w:szCs w:val="24"/>
        </w:rPr>
        <w:t>Д</w:t>
      </w:r>
      <w:r w:rsidR="00095B7B">
        <w:rPr>
          <w:szCs w:val="24"/>
        </w:rPr>
        <w:t>.</w:t>
      </w:r>
      <w:r w:rsidR="00D92F01" w:rsidRPr="00D92F01">
        <w:rPr>
          <w:szCs w:val="24"/>
        </w:rPr>
        <w:t>В.Н. в отношении адвоката С</w:t>
      </w:r>
      <w:r w:rsidR="00095B7B">
        <w:rPr>
          <w:szCs w:val="24"/>
        </w:rPr>
        <w:t>.</w:t>
      </w:r>
      <w:r w:rsidR="00D92F01" w:rsidRPr="00D92F01">
        <w:rPr>
          <w:szCs w:val="24"/>
        </w:rPr>
        <w:t>Л.Ф.</w:t>
      </w:r>
      <w:r w:rsidR="001175AD">
        <w:rPr>
          <w:szCs w:val="24"/>
        </w:rPr>
        <w:t>,</w:t>
      </w:r>
      <w:r w:rsidR="00CF2C93" w:rsidRPr="00336663">
        <w:t xml:space="preserve"> в котор</w:t>
      </w:r>
      <w:r w:rsidR="001175AD">
        <w:t>ой</w:t>
      </w:r>
      <w:r w:rsidR="00B24B50" w:rsidRPr="00336663">
        <w:t xml:space="preserve"> </w:t>
      </w:r>
      <w:r w:rsidR="00BE0271" w:rsidRPr="00336663">
        <w:t xml:space="preserve">сообщается, что адвокат </w:t>
      </w:r>
      <w:r w:rsidR="009B1294">
        <w:rPr>
          <w:szCs w:val="24"/>
        </w:rPr>
        <w:t>представляла ее интересы по гражданскому делу в суде.</w:t>
      </w:r>
    </w:p>
    <w:p w14:paraId="4CCD0508" w14:textId="73BA40E6" w:rsidR="00781350" w:rsidRPr="007A3B3F" w:rsidRDefault="00BE0271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7A3B3F">
        <w:rPr>
          <w:szCs w:val="24"/>
        </w:rPr>
        <w:t xml:space="preserve">По утверждению заявителя, адвокат ненадлежащим образом </w:t>
      </w:r>
      <w:r w:rsidR="00D92F01" w:rsidRPr="007A3B3F">
        <w:rPr>
          <w:color w:val="auto"/>
          <w:szCs w:val="24"/>
        </w:rPr>
        <w:t>исполняла поручение на представление и</w:t>
      </w:r>
      <w:r w:rsidR="00A32325">
        <w:rPr>
          <w:color w:val="auto"/>
          <w:szCs w:val="24"/>
        </w:rPr>
        <w:t>нтересов заявителя Д</w:t>
      </w:r>
      <w:r w:rsidR="00095B7B">
        <w:rPr>
          <w:color w:val="auto"/>
          <w:szCs w:val="24"/>
        </w:rPr>
        <w:t>.</w:t>
      </w:r>
      <w:r w:rsidR="00A32325">
        <w:rPr>
          <w:color w:val="auto"/>
          <w:szCs w:val="24"/>
        </w:rPr>
        <w:t xml:space="preserve">В.Н. </w:t>
      </w:r>
      <w:r w:rsidR="00D92F01" w:rsidRPr="007A3B3F">
        <w:rPr>
          <w:color w:val="auto"/>
          <w:szCs w:val="24"/>
        </w:rPr>
        <w:t>в суде</w:t>
      </w:r>
      <w:r w:rsidR="00A32325">
        <w:rPr>
          <w:color w:val="auto"/>
          <w:szCs w:val="24"/>
        </w:rPr>
        <w:t>, а именно</w:t>
      </w:r>
      <w:r w:rsidR="00D92F01" w:rsidRPr="007A3B3F">
        <w:rPr>
          <w:color w:val="auto"/>
          <w:szCs w:val="24"/>
        </w:rPr>
        <w:t>: не явилась в судебное заседание</w:t>
      </w:r>
      <w:r w:rsidR="00B65293">
        <w:rPr>
          <w:color w:val="auto"/>
          <w:szCs w:val="24"/>
        </w:rPr>
        <w:t xml:space="preserve"> 14.01.2022 г.</w:t>
      </w:r>
      <w:r w:rsidR="00D92F01" w:rsidRPr="007A3B3F">
        <w:rPr>
          <w:color w:val="auto"/>
          <w:szCs w:val="24"/>
        </w:rPr>
        <w:t xml:space="preserve"> и не собирала документы, необ</w:t>
      </w:r>
      <w:r w:rsidR="009B1294">
        <w:rPr>
          <w:color w:val="auto"/>
          <w:szCs w:val="24"/>
        </w:rPr>
        <w:t>ходимые</w:t>
      </w:r>
      <w:r w:rsidR="00A32325">
        <w:rPr>
          <w:color w:val="auto"/>
          <w:szCs w:val="24"/>
        </w:rPr>
        <w:t xml:space="preserve"> для представления ее интересов</w:t>
      </w:r>
      <w:r w:rsidR="00856B2E">
        <w:rPr>
          <w:color w:val="auto"/>
          <w:szCs w:val="24"/>
        </w:rPr>
        <w:t xml:space="preserve">, </w:t>
      </w:r>
      <w:r w:rsidR="00A32325">
        <w:rPr>
          <w:color w:val="auto"/>
          <w:szCs w:val="24"/>
        </w:rPr>
        <w:t>не вернула доверителю неотработанную часть вознаграждения.</w:t>
      </w:r>
    </w:p>
    <w:p w14:paraId="1AE45DE3" w14:textId="3BFBFAB0" w:rsidR="00121C12" w:rsidRDefault="00121C12" w:rsidP="00636093">
      <w:pPr>
        <w:ind w:firstLine="708"/>
        <w:jc w:val="both"/>
      </w:pPr>
      <w:r w:rsidRPr="00121C12">
        <w:t>К жалобе заявителем приложены копии следующих документов:</w:t>
      </w:r>
    </w:p>
    <w:p w14:paraId="2E535A13" w14:textId="0EC3B7D1" w:rsidR="00D92F01" w:rsidRDefault="00D92F0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исковое заявление о признании не</w:t>
      </w:r>
      <w:r w:rsidR="001175AD">
        <w:t xml:space="preserve"> </w:t>
      </w:r>
      <w:r>
        <w:t>приобретшим права на жилую площадь;</w:t>
      </w:r>
    </w:p>
    <w:p w14:paraId="4B5A9833" w14:textId="77777777" w:rsidR="00D92F01" w:rsidRDefault="00D92F01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соглашение от 31.10.2021 г.;</w:t>
      </w:r>
    </w:p>
    <w:p w14:paraId="22F1A727" w14:textId="58A62264" w:rsidR="00636093" w:rsidRDefault="00A93CED" w:rsidP="00D92F01">
      <w:pPr>
        <w:pStyle w:val="ac"/>
        <w:numPr>
          <w:ilvl w:val="0"/>
          <w:numId w:val="24"/>
        </w:numPr>
        <w:ind w:left="709" w:firstLine="284"/>
        <w:jc w:val="both"/>
      </w:pPr>
      <w:r>
        <w:t>квитанция от 31.10.2021 г.</w:t>
      </w:r>
    </w:p>
    <w:p w14:paraId="3F1C74BD" w14:textId="25662109" w:rsidR="00D86BF8" w:rsidRPr="00A93CED" w:rsidRDefault="00D86BF8" w:rsidP="00A93CED">
      <w:pPr>
        <w:jc w:val="both"/>
        <w:rPr>
          <w:szCs w:val="24"/>
        </w:rPr>
      </w:pPr>
      <w:r>
        <w:tab/>
        <w:t>Адвокатом представлены письменные объяснения, в которых он</w:t>
      </w:r>
      <w:r w:rsidR="00A32325">
        <w:t>а не согласилась</w:t>
      </w:r>
      <w:r>
        <w:t xml:space="preserve"> с доводами жалобы, пояснив, что </w:t>
      </w:r>
      <w:r w:rsidR="00685F76" w:rsidRPr="00685F76">
        <w:t>она</w:t>
      </w:r>
      <w:r w:rsidR="00685F76">
        <w:t xml:space="preserve"> в полном объеме изучила представленные документы и подала ряд адвокатских запросов, необходимых для рассмотрения дела в суде. После подачи иска и проведения предварительно</w:t>
      </w:r>
      <w:r w:rsidR="001175AD">
        <w:t>го</w:t>
      </w:r>
      <w:r w:rsidR="00685F76">
        <w:t xml:space="preserve"> заседания по делу 06.12.2021 г.</w:t>
      </w:r>
      <w:r w:rsidR="00A93CED">
        <w:t xml:space="preserve"> основное судебное заседание было назначено на 14.01.2022 г. Т.к. у нее была заранее оплаченная путевка в санаторий в г. К</w:t>
      </w:r>
      <w:r w:rsidR="00095B7B">
        <w:t>.</w:t>
      </w:r>
      <w:r w:rsidR="00A93CED">
        <w:t xml:space="preserve">, то она уехала туда на период зимних каникул, планируя вернуться из отпуска 08.01.2022 г. Однако доверитель стала ей ежедневно звонить, угрожать, обвинять ее в том, что она бросила ее, и в конце концов отказалась от исполнения соглашения. </w:t>
      </w:r>
      <w:r w:rsidR="00A93CED">
        <w:rPr>
          <w:rFonts w:eastAsiaTheme="minorHAnsi"/>
          <w:color w:val="auto"/>
          <w:szCs w:val="24"/>
          <w:lang w:eastAsia="en-US"/>
        </w:rPr>
        <w:t>По приезду домой адвокат позвонила ей</w:t>
      </w:r>
      <w:r w:rsidR="00A93CED" w:rsidRPr="00A93CED">
        <w:rPr>
          <w:rFonts w:eastAsiaTheme="minorHAnsi"/>
          <w:color w:val="auto"/>
          <w:szCs w:val="24"/>
          <w:lang w:eastAsia="en-US"/>
        </w:rPr>
        <w:t>,</w:t>
      </w:r>
      <w:r w:rsidR="00A93CED">
        <w:rPr>
          <w:rFonts w:eastAsiaTheme="minorHAnsi"/>
          <w:color w:val="auto"/>
          <w:szCs w:val="24"/>
          <w:lang w:eastAsia="en-US"/>
        </w:rPr>
        <w:t xml:space="preserve"> </w:t>
      </w:r>
      <w:r w:rsidR="00A93CED" w:rsidRPr="00A93CED">
        <w:rPr>
          <w:rFonts w:eastAsiaTheme="minorHAnsi"/>
          <w:color w:val="auto"/>
          <w:szCs w:val="24"/>
          <w:lang w:eastAsia="en-US"/>
        </w:rPr>
        <w:t xml:space="preserve">просила прийти </w:t>
      </w:r>
      <w:r w:rsidR="00A93CED">
        <w:rPr>
          <w:rFonts w:eastAsiaTheme="minorHAnsi"/>
          <w:color w:val="auto"/>
          <w:szCs w:val="24"/>
          <w:lang w:eastAsia="en-US"/>
        </w:rPr>
        <w:t xml:space="preserve">и </w:t>
      </w:r>
      <w:r w:rsidR="00A93CED" w:rsidRPr="00A93CED">
        <w:rPr>
          <w:rFonts w:eastAsiaTheme="minorHAnsi"/>
          <w:color w:val="auto"/>
          <w:szCs w:val="24"/>
          <w:lang w:eastAsia="en-US"/>
        </w:rPr>
        <w:t>подписать акт о выполненны</w:t>
      </w:r>
      <w:r w:rsidR="00A93CED">
        <w:rPr>
          <w:rFonts w:eastAsiaTheme="minorHAnsi"/>
          <w:color w:val="auto"/>
          <w:szCs w:val="24"/>
          <w:lang w:eastAsia="en-US"/>
        </w:rPr>
        <w:t>х работах, но доверитель</w:t>
      </w:r>
      <w:r w:rsidR="00A93CED" w:rsidRPr="00A93CED">
        <w:rPr>
          <w:rFonts w:eastAsiaTheme="minorHAnsi"/>
          <w:color w:val="auto"/>
          <w:szCs w:val="24"/>
          <w:lang w:eastAsia="en-US"/>
        </w:rPr>
        <w:t xml:space="preserve"> отказалась</w:t>
      </w:r>
      <w:r w:rsidR="00A93CED">
        <w:rPr>
          <w:rFonts w:eastAsiaTheme="minorHAnsi"/>
          <w:color w:val="auto"/>
          <w:szCs w:val="24"/>
          <w:lang w:eastAsia="en-US"/>
        </w:rPr>
        <w:t>.</w:t>
      </w:r>
    </w:p>
    <w:p w14:paraId="7F4E5F78" w14:textId="782325E8" w:rsidR="00502664" w:rsidRDefault="00DC71D3" w:rsidP="00211FDA">
      <w:pPr>
        <w:jc w:val="both"/>
      </w:pPr>
      <w:r>
        <w:tab/>
        <w:t xml:space="preserve">К письменным объяснениям адвоката </w:t>
      </w:r>
      <w:r w:rsidR="00D92F01">
        <w:t xml:space="preserve">приложены копии </w:t>
      </w:r>
      <w:r w:rsidR="007A3B3F">
        <w:t>следующих документов</w:t>
      </w:r>
      <w:r w:rsidR="00D92F01">
        <w:t>:</w:t>
      </w:r>
    </w:p>
    <w:p w14:paraId="72A5E771" w14:textId="4B93A91F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>исковое заявление;</w:t>
      </w:r>
    </w:p>
    <w:p w14:paraId="4FCC2713" w14:textId="20A84AD4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>акт выполненных работ, подписанный адвокатом;</w:t>
      </w:r>
    </w:p>
    <w:p w14:paraId="6C0ACE98" w14:textId="18B23D7C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>запрос в ПНН от 01</w:t>
      </w:r>
      <w:r w:rsidR="00095B7B">
        <w:rPr>
          <w:rFonts w:eastAsiaTheme="minorHAnsi"/>
          <w:color w:val="auto"/>
          <w:szCs w:val="24"/>
          <w:lang w:eastAsia="en-US"/>
        </w:rPr>
        <w:t>.</w:t>
      </w:r>
      <w:r w:rsidRPr="007768A4">
        <w:rPr>
          <w:rFonts w:eastAsiaTheme="minorHAnsi"/>
          <w:color w:val="auto"/>
          <w:szCs w:val="24"/>
          <w:lang w:eastAsia="en-US"/>
        </w:rPr>
        <w:t>12</w:t>
      </w:r>
      <w:r w:rsidR="00095B7B">
        <w:rPr>
          <w:rFonts w:eastAsiaTheme="minorHAnsi"/>
          <w:color w:val="auto"/>
          <w:szCs w:val="24"/>
          <w:lang w:eastAsia="en-US"/>
        </w:rPr>
        <w:t>.</w:t>
      </w:r>
      <w:r w:rsidRPr="007768A4">
        <w:rPr>
          <w:rFonts w:eastAsiaTheme="minorHAnsi"/>
          <w:color w:val="auto"/>
          <w:szCs w:val="24"/>
          <w:lang w:eastAsia="en-US"/>
        </w:rPr>
        <w:t>21г. и ответ на запрос;</w:t>
      </w:r>
    </w:p>
    <w:p w14:paraId="6AEA57C3" w14:textId="0C7B938D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 xml:space="preserve">запрос в ЗАГС о выдаче свидетельства о </w:t>
      </w:r>
      <w:r w:rsidR="001175AD" w:rsidRPr="007768A4">
        <w:rPr>
          <w:rFonts w:eastAsiaTheme="minorHAnsi"/>
          <w:color w:val="auto"/>
          <w:szCs w:val="24"/>
          <w:lang w:eastAsia="en-US"/>
        </w:rPr>
        <w:t>смерти и</w:t>
      </w:r>
      <w:r w:rsidRPr="007768A4">
        <w:rPr>
          <w:rFonts w:eastAsiaTheme="minorHAnsi"/>
          <w:color w:val="auto"/>
          <w:szCs w:val="24"/>
          <w:lang w:eastAsia="en-US"/>
        </w:rPr>
        <w:t xml:space="preserve"> ответ на запрос;</w:t>
      </w:r>
    </w:p>
    <w:p w14:paraId="45026BDC" w14:textId="21DF0E2E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>запрос о заключении брака и ответ на запрос;</w:t>
      </w:r>
    </w:p>
    <w:p w14:paraId="59BFC17A" w14:textId="29236BFC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>запрос о удочерении и ответ на запрос;</w:t>
      </w:r>
    </w:p>
    <w:p w14:paraId="6AF2F0D5" w14:textId="140690BA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t>электронная переписка;</w:t>
      </w:r>
    </w:p>
    <w:p w14:paraId="155A6F7A" w14:textId="6B786970" w:rsidR="00F854E5" w:rsidRPr="007768A4" w:rsidRDefault="00F854E5" w:rsidP="00F854E5">
      <w:pPr>
        <w:pStyle w:val="ac"/>
        <w:numPr>
          <w:ilvl w:val="0"/>
          <w:numId w:val="26"/>
        </w:numPr>
        <w:ind w:left="1418"/>
        <w:jc w:val="both"/>
        <w:rPr>
          <w:szCs w:val="24"/>
        </w:rPr>
      </w:pPr>
      <w:r w:rsidRPr="007768A4">
        <w:rPr>
          <w:rFonts w:eastAsiaTheme="minorHAnsi"/>
          <w:color w:val="auto"/>
          <w:szCs w:val="24"/>
          <w:lang w:eastAsia="en-US"/>
        </w:rPr>
        <w:lastRenderedPageBreak/>
        <w:t>копии билетов в К</w:t>
      </w:r>
      <w:r w:rsidR="00095B7B">
        <w:rPr>
          <w:rFonts w:eastAsiaTheme="minorHAnsi"/>
          <w:color w:val="auto"/>
          <w:szCs w:val="24"/>
          <w:lang w:eastAsia="en-US"/>
        </w:rPr>
        <w:t>.</w:t>
      </w:r>
      <w:r w:rsidRPr="007768A4">
        <w:rPr>
          <w:rFonts w:eastAsiaTheme="minorHAnsi"/>
          <w:color w:val="auto"/>
          <w:szCs w:val="24"/>
          <w:lang w:eastAsia="en-US"/>
        </w:rPr>
        <w:t xml:space="preserve"> и обратно.</w:t>
      </w:r>
    </w:p>
    <w:p w14:paraId="27A67B55" w14:textId="24F1C384" w:rsidR="00231B04" w:rsidRPr="00336663" w:rsidRDefault="00A32325" w:rsidP="00502664">
      <w:pPr>
        <w:ind w:firstLine="708"/>
        <w:jc w:val="both"/>
      </w:pPr>
      <w:r>
        <w:t>23.06</w:t>
      </w:r>
      <w:r w:rsidR="004D2D22" w:rsidRPr="00336663">
        <w:t>.202</w:t>
      </w:r>
      <w:r w:rsidR="00270636" w:rsidRPr="00336663">
        <w:t>2</w:t>
      </w:r>
      <w:r w:rsidR="004D2D22" w:rsidRPr="00336663">
        <w:t xml:space="preserve"> г.</w:t>
      </w:r>
      <w:r w:rsidR="004D2D22">
        <w:t xml:space="preserve"> адвокат</w:t>
      </w:r>
      <w:r w:rsidR="00B25226">
        <w:t xml:space="preserve"> и заявитель</w:t>
      </w:r>
      <w:r w:rsidR="00231B04">
        <w:t xml:space="preserve"> в заседание комиссии посредством</w:t>
      </w:r>
      <w:r w:rsidR="00B25226">
        <w:t xml:space="preserve"> видеоконференцсвязи не явились</w:t>
      </w:r>
      <w:r w:rsidR="00231B04">
        <w:t xml:space="preserve">, о времени и месте рассмотрения дисциплинарного производства </w:t>
      </w:r>
      <w:r w:rsidR="00231B04" w:rsidRPr="006622C8">
        <w:t>извещен</w:t>
      </w:r>
      <w:r w:rsidR="00B25226" w:rsidRPr="006622C8">
        <w:t>ы</w:t>
      </w:r>
      <w:r w:rsidR="00231B04" w:rsidRPr="006622C8">
        <w:t xml:space="preserve"> надлежащим образом, о возможности использования видеоконференцсвязи осведомлен</w:t>
      </w:r>
      <w:r w:rsidR="004C7B32" w:rsidRPr="006622C8">
        <w:t>ы</w:t>
      </w:r>
      <w:r w:rsidR="00231B04" w:rsidRPr="006622C8">
        <w:t>, поэтому на основании п. 3 ст. 23 Кодекса профессиональной этики адвоката (</w:t>
      </w:r>
      <w:r w:rsidR="00231B04">
        <w:t>далее – КПЭА), Комиссией принято решение о рассмотрении ди</w:t>
      </w:r>
      <w:r w:rsidR="00B25226">
        <w:t>сциплинарного производства в их</w:t>
      </w:r>
      <w:r w:rsidR="00231B04">
        <w:t xml:space="preserve"> </w:t>
      </w:r>
      <w:r w:rsidR="00231B04" w:rsidRPr="00336663">
        <w:t>отсутствие.</w:t>
      </w:r>
    </w:p>
    <w:p w14:paraId="0D68EA99" w14:textId="0B74CC46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0A67131" w14:textId="77777777" w:rsidR="001B272D" w:rsidRPr="00913967" w:rsidRDefault="001B272D" w:rsidP="001B272D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2C512E62" w14:textId="77777777" w:rsidR="001B272D" w:rsidRDefault="001B272D" w:rsidP="001B272D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416D2750" w14:textId="2A5D2BC3" w:rsidR="001B272D" w:rsidRPr="00A32325" w:rsidRDefault="001B272D" w:rsidP="00A32325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A32325">
        <w:rPr>
          <w:szCs w:val="24"/>
        </w:rPr>
        <w:t xml:space="preserve">- </w:t>
      </w:r>
      <w:r w:rsidRPr="00A32325">
        <w:rPr>
          <w:color w:val="auto"/>
          <w:szCs w:val="24"/>
        </w:rPr>
        <w:t xml:space="preserve">адвокат </w:t>
      </w:r>
      <w:r w:rsidR="00044CE0" w:rsidRPr="00A32325">
        <w:rPr>
          <w:color w:val="auto"/>
          <w:szCs w:val="24"/>
        </w:rPr>
        <w:t>не собирала документы, необходимые</w:t>
      </w:r>
      <w:r w:rsidR="00044CE0">
        <w:rPr>
          <w:color w:val="auto"/>
          <w:szCs w:val="24"/>
        </w:rPr>
        <w:t xml:space="preserve"> для представления </w:t>
      </w:r>
      <w:r w:rsidR="00044CE0" w:rsidRPr="00A32325">
        <w:rPr>
          <w:color w:val="auto"/>
          <w:szCs w:val="24"/>
        </w:rPr>
        <w:t>интересов</w:t>
      </w:r>
      <w:r w:rsidR="00044CE0">
        <w:rPr>
          <w:color w:val="auto"/>
          <w:szCs w:val="24"/>
        </w:rPr>
        <w:t xml:space="preserve"> доверителя в суде</w:t>
      </w:r>
      <w:r w:rsidR="00044CE0" w:rsidRPr="00A32325">
        <w:rPr>
          <w:color w:val="auto"/>
          <w:szCs w:val="24"/>
        </w:rPr>
        <w:t>;</w:t>
      </w:r>
      <w:r w:rsidR="00044CE0">
        <w:rPr>
          <w:color w:val="auto"/>
          <w:szCs w:val="24"/>
        </w:rPr>
        <w:t xml:space="preserve"> </w:t>
      </w:r>
      <w:r w:rsidR="00A32325" w:rsidRPr="00A32325">
        <w:rPr>
          <w:color w:val="auto"/>
          <w:szCs w:val="24"/>
        </w:rPr>
        <w:t>не явилась в судебное заседание 14.01.2022 г.</w:t>
      </w:r>
      <w:r w:rsidR="00770E53">
        <w:rPr>
          <w:color w:val="auto"/>
          <w:szCs w:val="24"/>
        </w:rPr>
        <w:t>,</w:t>
      </w:r>
      <w:r w:rsidR="005D64CE">
        <w:rPr>
          <w:color w:val="auto"/>
          <w:szCs w:val="24"/>
        </w:rPr>
        <w:t xml:space="preserve"> на котором суд вынес определение об оставлении иска без рассмотрения;</w:t>
      </w:r>
    </w:p>
    <w:p w14:paraId="138A0D5E" w14:textId="775C3E9A" w:rsidR="001B272D" w:rsidRPr="00A32325" w:rsidRDefault="00A32325" w:rsidP="00A32325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A32325">
        <w:rPr>
          <w:szCs w:val="24"/>
        </w:rPr>
        <w:t xml:space="preserve">- адвокат </w:t>
      </w:r>
      <w:r>
        <w:rPr>
          <w:color w:val="auto"/>
          <w:szCs w:val="24"/>
        </w:rPr>
        <w:t>не вернула доверителю неотработанную часть вознаграждения.</w:t>
      </w:r>
    </w:p>
    <w:p w14:paraId="322F98CE" w14:textId="77777777" w:rsidR="001B272D" w:rsidRDefault="001B272D" w:rsidP="001B272D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6705DF84" w14:textId="7C5EDA2D" w:rsidR="001B272D" w:rsidRDefault="005D64CE" w:rsidP="00D75296">
      <w:pPr>
        <w:ind w:firstLine="708"/>
        <w:jc w:val="both"/>
      </w:pPr>
      <w:r>
        <w:t>Комиссией по настоящему дисциплинарному производству установлено, что между заявит</w:t>
      </w:r>
      <w:r w:rsidR="004C7B32">
        <w:t>елем и адвокатом было заключено</w:t>
      </w:r>
      <w:r>
        <w:t xml:space="preserve"> соглашение об оказании юридической помощи</w:t>
      </w:r>
      <w:r w:rsidR="00D75296">
        <w:t xml:space="preserve"> 31.10.2021 г.</w:t>
      </w:r>
      <w:r>
        <w:t>, предметом которого являлось: «</w:t>
      </w:r>
      <w:r w:rsidRPr="006F31F7">
        <w:rPr>
          <w:i/>
        </w:rPr>
        <w:t>подготовка документов, написание иска, передача иска в суд, участие в процессе суда 1 инстанции, получение решения</w:t>
      </w:r>
      <w:r>
        <w:t xml:space="preserve">». </w:t>
      </w:r>
      <w:r w:rsidR="006F31F7">
        <w:t>Адвокату было выплачено вознаграждение в размере 55 тыс.</w:t>
      </w:r>
      <w:r w:rsidR="00E124BA">
        <w:t xml:space="preserve"> (квитанция от 31.10.2021 г.)</w:t>
      </w:r>
    </w:p>
    <w:p w14:paraId="6840F36A" w14:textId="1A877811" w:rsidR="006F31F7" w:rsidRDefault="006F31F7" w:rsidP="001B272D">
      <w:pPr>
        <w:ind w:firstLine="708"/>
        <w:jc w:val="both"/>
      </w:pPr>
      <w:r>
        <w:t>Определением К</w:t>
      </w:r>
      <w:r w:rsidR="00095B7B">
        <w:t>.</w:t>
      </w:r>
      <w:r>
        <w:t xml:space="preserve"> городского суда от 14.01.2022 г. исковое заявление было оставлено без рассмотрения в связи с тем, что истец или его представитель дважды подряд не явился в судебные заседания (21.12.2021 г. и 14.01.2022 г.)</w:t>
      </w:r>
    </w:p>
    <w:p w14:paraId="28C58FEF" w14:textId="77777777" w:rsidR="006F31F7" w:rsidRPr="008341D1" w:rsidRDefault="006F31F7" w:rsidP="006F31F7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580054DB" w14:textId="14D93E01" w:rsidR="006F31F7" w:rsidRDefault="006F31F7" w:rsidP="004B2171">
      <w:pPr>
        <w:ind w:firstLine="708"/>
        <w:jc w:val="both"/>
      </w:pPr>
      <w:r>
        <w:t>Из содержания определения суда очевидно следует, что принятое адвокатом поручение на представление интересов заявителя Д</w:t>
      </w:r>
      <w:r w:rsidR="00095B7B">
        <w:t>.</w:t>
      </w:r>
      <w:r>
        <w:t>В.Н. в суде первой инстанции не было исполнено надлежащим образом, поскольку адвокат не отслеживала назначение судом дат судебных заседаний, не ходатайствовала об их отложении в связи со своим отпуском, не явилась дважды в судебные заседания, вследствие чего исковое заявление было оставлено судом без рассмотрения. Комиссия не может квалифицировать такое поведение адвоката как разумную, добросовестную и активную защиту интересов доверителя.</w:t>
      </w:r>
    </w:p>
    <w:p w14:paraId="1F8A51F9" w14:textId="568F1FA4" w:rsidR="004B2171" w:rsidRDefault="004B2171" w:rsidP="004B2171">
      <w:pPr>
        <w:ind w:firstLine="708"/>
        <w:jc w:val="both"/>
      </w:pPr>
      <w:r>
        <w:t>Комиссия критически относится к объяснениям адвоката в части того, что доверитель постоянно звонила адвокату в период ее отпуска до 08.01.2022 г. и написала ей сообщение о том, что она отказывается от исполнения соглашения</w:t>
      </w:r>
      <w:r w:rsidR="00A850A0">
        <w:t>, в силу чего адвокат не считала нужным явиться в судебное заседание 14.01.2022 г</w:t>
      </w:r>
      <w:r>
        <w:t xml:space="preserve">. Адвокат, как профессионал в области права, не могла оставить в такой ситуации неурегулированными отношения с доверителем и не явиться в судебное заседание 14.01.2022 г. Доводы адвоката о том, что </w:t>
      </w:r>
      <w:r>
        <w:lastRenderedPageBreak/>
        <w:t>она до 14.01.2022 г. делала попытки встретиться с доверителем или подписать акт выполненных работ</w:t>
      </w:r>
      <w:r w:rsidR="00A850A0">
        <w:t>,</w:t>
      </w:r>
      <w:r>
        <w:t xml:space="preserve"> не подтверждаются надлежащими и достоверными доказательствами.</w:t>
      </w:r>
    </w:p>
    <w:p w14:paraId="6C208D7B" w14:textId="119F18E2" w:rsidR="004B2171" w:rsidRDefault="004B2171" w:rsidP="004B2171">
      <w:pPr>
        <w:ind w:firstLine="708"/>
        <w:jc w:val="both"/>
      </w:pPr>
      <w:r>
        <w:t>Кроме того, в определении суда указано, что истец не явился на два судебных заседания – 21.12.2021 г. и 14.01.2022 г., что противоречит объяснениям адвоката о надлежащем исполнении поручения до момента отказа доверителя об оказания юридической помощи.</w:t>
      </w:r>
    </w:p>
    <w:p w14:paraId="3391A020" w14:textId="5BE99B51" w:rsidR="00777595" w:rsidRPr="00777595" w:rsidRDefault="00524175" w:rsidP="00777595">
      <w:pPr>
        <w:ind w:firstLine="708"/>
        <w:jc w:val="both"/>
      </w:pPr>
      <w:r>
        <w:t>Также а</w:t>
      </w:r>
      <w:r w:rsidR="008E5324" w:rsidRPr="008E5324">
        <w:t>двокат не оспаривает, что после</w:t>
      </w:r>
      <w:r w:rsidR="00A850A0">
        <w:t xml:space="preserve"> оставления судом иска без рассмотрения</w:t>
      </w:r>
      <w:r w:rsidR="008E5324" w:rsidRPr="008E5324">
        <w:t xml:space="preserve"> 14.</w:t>
      </w:r>
      <w:r w:rsidR="008E5324" w:rsidRPr="00C624BB">
        <w:t xml:space="preserve">01.2022 г. </w:t>
      </w:r>
      <w:r w:rsidRPr="00C624BB">
        <w:t xml:space="preserve">юридической помощи доверителю она больше не оказывала. </w:t>
      </w:r>
      <w:r w:rsidR="00777595" w:rsidRPr="00C624BB">
        <w:t>Комиссия неоднократно ранее указывала, что п</w:t>
      </w:r>
      <w:r w:rsidR="006F31F7" w:rsidRPr="00C624BB">
        <w:t>оскольку предмет заключенного соглашения не был исполнен адвокатом в полном объеме и надлежащим образом, то адвокат, действуя</w:t>
      </w:r>
      <w:r w:rsidR="00E124BA" w:rsidRPr="00C624BB">
        <w:t xml:space="preserve"> разумно и добросовестно,</w:t>
      </w:r>
      <w:r w:rsidR="00C624BB">
        <w:t xml:space="preserve"> </w:t>
      </w:r>
      <w:r w:rsidR="00777595" w:rsidRPr="00C624BB">
        <w:rPr>
          <w:rFonts w:eastAsia="Calibri"/>
          <w:color w:val="auto"/>
          <w:szCs w:val="24"/>
        </w:rPr>
        <w:t>обязан был определить размер неотработанного вознаграждения и принять меры по возврату</w:t>
      </w:r>
      <w:r w:rsidR="00777595" w:rsidRPr="00777595">
        <w:rPr>
          <w:rFonts w:eastAsia="Calibri"/>
          <w:color w:val="auto"/>
          <w:szCs w:val="24"/>
        </w:rPr>
        <w:t xml:space="preserve"> его доверителю, либо объяснить доверителю, по какой причине он не имеет правовой возможности разрешить названные вопросы.</w:t>
      </w:r>
      <w:r w:rsidR="00777595">
        <w:rPr>
          <w:rFonts w:eastAsia="Calibri"/>
          <w:color w:val="auto"/>
          <w:szCs w:val="24"/>
        </w:rPr>
        <w:t xml:space="preserve"> В рассматриваемом дисциплинарном производстве указанная обязанность адвокатом С</w:t>
      </w:r>
      <w:r w:rsidR="00095B7B">
        <w:rPr>
          <w:rFonts w:eastAsia="Calibri"/>
          <w:color w:val="auto"/>
          <w:szCs w:val="24"/>
        </w:rPr>
        <w:t>.</w:t>
      </w:r>
      <w:r w:rsidR="00777595">
        <w:rPr>
          <w:rFonts w:eastAsia="Calibri"/>
          <w:color w:val="auto"/>
          <w:szCs w:val="24"/>
        </w:rPr>
        <w:t>Л.Ф. не была исполнена, доказательств обратного комиссии не представлено.</w:t>
      </w:r>
    </w:p>
    <w:p w14:paraId="2267BC80" w14:textId="722E2BB1" w:rsidR="001B488C" w:rsidRPr="00F05201" w:rsidRDefault="001B488C" w:rsidP="001B488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С</w:t>
      </w:r>
      <w:r w:rsidR="00095B7B">
        <w:t>.</w:t>
      </w:r>
      <w:r>
        <w:t xml:space="preserve">Л.Ф. </w:t>
      </w:r>
      <w:r w:rsidRPr="00F05201">
        <w:t xml:space="preserve">нарушений </w:t>
      </w:r>
      <w:r>
        <w:t xml:space="preserve">законодательства об адвокатской деятельности и адвокатуре и </w:t>
      </w:r>
      <w:r w:rsidRPr="00F05201">
        <w:t>Кодекса профессиональной этики адвоката, и ненадлежащем исполнении своих</w:t>
      </w:r>
      <w:r>
        <w:t xml:space="preserve"> профессиональных</w:t>
      </w:r>
      <w:r w:rsidRPr="00F05201">
        <w:t xml:space="preserve"> обязанностей перед дове</w:t>
      </w:r>
      <w:r>
        <w:t>рителем Д</w:t>
      </w:r>
      <w:r w:rsidR="00095B7B">
        <w:t>.</w:t>
      </w:r>
      <w:r>
        <w:t>В.Н.</w:t>
      </w:r>
    </w:p>
    <w:p w14:paraId="00B746EE" w14:textId="77777777" w:rsidR="001B488C" w:rsidRPr="001C119C" w:rsidRDefault="001B488C" w:rsidP="001B488C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228D66E" w14:textId="77777777" w:rsidR="001B488C" w:rsidRPr="001C119C" w:rsidRDefault="001B488C" w:rsidP="001B488C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3B6F5C1" w14:textId="77777777" w:rsidR="001B488C" w:rsidRPr="001C119C" w:rsidRDefault="001B488C" w:rsidP="001B488C">
      <w:pPr>
        <w:ind w:firstLine="708"/>
        <w:jc w:val="both"/>
        <w:rPr>
          <w:rFonts w:eastAsia="Calibri"/>
          <w:color w:val="auto"/>
          <w:szCs w:val="24"/>
        </w:rPr>
      </w:pPr>
    </w:p>
    <w:p w14:paraId="5CFED081" w14:textId="77777777" w:rsidR="001B488C" w:rsidRPr="001C119C" w:rsidRDefault="001B488C" w:rsidP="001B488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691CFDD" w14:textId="77777777" w:rsidR="001B488C" w:rsidRPr="001C119C" w:rsidRDefault="001B488C" w:rsidP="001B488C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2E01373" w14:textId="69D73782" w:rsidR="001B488C" w:rsidRPr="00524175" w:rsidRDefault="001B488C" w:rsidP="001B488C">
      <w:pPr>
        <w:ind w:firstLine="708"/>
        <w:jc w:val="both"/>
      </w:pPr>
      <w:r>
        <w:t>- о наличии в действиях (бездействии) адвоката С</w:t>
      </w:r>
      <w:r w:rsidR="00095B7B">
        <w:t>.</w:t>
      </w:r>
      <w:r>
        <w:t>Л</w:t>
      </w:r>
      <w:r w:rsidR="00095B7B">
        <w:t>.</w:t>
      </w:r>
      <w:r>
        <w:t>Ф</w:t>
      </w:r>
      <w:r w:rsidR="00095B7B">
        <w:t>.</w:t>
      </w:r>
      <w:r>
        <w:t xml:space="preserve"> нарушения норм законодательства об адвокатской деятельности и адвокатуре и Кодекса </w:t>
      </w:r>
      <w:r w:rsidRPr="00A32325">
        <w:t xml:space="preserve">профессиональной этики адвоката, а именно нарушений </w:t>
      </w:r>
      <w:proofErr w:type="spellStart"/>
      <w:r w:rsidRPr="00A32325">
        <w:t>п.п</w:t>
      </w:r>
      <w:proofErr w:type="spellEnd"/>
      <w:r w:rsidRPr="00A32325">
        <w:t>. 1 п. 1 ст. 7 ФЗ «Об адвокатской деятельности и адвокатуре в РФ</w:t>
      </w:r>
      <w:r w:rsidR="00B211C3">
        <w:t xml:space="preserve">», </w:t>
      </w:r>
      <w:r w:rsidRPr="00A32325">
        <w:t>п. 1 ст. 8</w:t>
      </w:r>
      <w:r w:rsidR="00A32325" w:rsidRPr="00A32325">
        <w:t xml:space="preserve"> </w:t>
      </w:r>
      <w:r w:rsidRPr="00A32325">
        <w:t xml:space="preserve">Кодекса профессиональной этики адвоката, а также </w:t>
      </w:r>
      <w:r w:rsidRPr="00524175">
        <w:t>ненадлежащем исполнении адвокатом своих профессиональных обязанностей перед доверителем Д</w:t>
      </w:r>
      <w:r w:rsidR="00095B7B">
        <w:t>.</w:t>
      </w:r>
      <w:r w:rsidRPr="00524175">
        <w:t xml:space="preserve">В.Н., которые выразились в том, что адвокат: </w:t>
      </w:r>
    </w:p>
    <w:p w14:paraId="3956E52A" w14:textId="4ADE9861" w:rsidR="001B488C" w:rsidRDefault="00A32325" w:rsidP="001B488C">
      <w:pPr>
        <w:pStyle w:val="ac"/>
        <w:numPr>
          <w:ilvl w:val="0"/>
          <w:numId w:val="28"/>
        </w:numPr>
        <w:jc w:val="both"/>
      </w:pPr>
      <w:r w:rsidRPr="00524175">
        <w:t xml:space="preserve">ненадлежащим </w:t>
      </w:r>
      <w:r w:rsidR="00524175" w:rsidRPr="00524175">
        <w:t>образом исполнила</w:t>
      </w:r>
      <w:r w:rsidRPr="00524175">
        <w:t xml:space="preserve"> поручение на представление интересов заявителя по гражданскому делу</w:t>
      </w:r>
      <w:r w:rsidR="002A584C" w:rsidRPr="00524175">
        <w:t xml:space="preserve"> в</w:t>
      </w:r>
      <w:r w:rsidR="00524175" w:rsidRPr="00524175">
        <w:t xml:space="preserve"> К</w:t>
      </w:r>
      <w:r w:rsidR="00095B7B">
        <w:t>.</w:t>
      </w:r>
      <w:r w:rsidR="00524175" w:rsidRPr="00524175">
        <w:t xml:space="preserve"> городском</w:t>
      </w:r>
      <w:r w:rsidR="002A584C" w:rsidRPr="00524175">
        <w:t xml:space="preserve"> суде</w:t>
      </w:r>
      <w:r w:rsidRPr="00524175">
        <w:t>, а именно</w:t>
      </w:r>
      <w:r w:rsidR="001175AD">
        <w:t>:</w:t>
      </w:r>
      <w:r w:rsidRPr="00524175">
        <w:t xml:space="preserve"> </w:t>
      </w:r>
      <w:r w:rsidR="00524175" w:rsidRPr="00524175">
        <w:t>не явилась в судебные заседания 21.12.2021 г. и 14.01.2022 г., вследствие чего исковое заявление было оставлено без рассмотрения;</w:t>
      </w:r>
    </w:p>
    <w:p w14:paraId="5810EC6A" w14:textId="2E7B67B4" w:rsidR="00B211C3" w:rsidRPr="00B211C3" w:rsidRDefault="00B211C3" w:rsidP="00B211C3">
      <w:pPr>
        <w:pStyle w:val="ac"/>
        <w:numPr>
          <w:ilvl w:val="0"/>
          <w:numId w:val="28"/>
        </w:numPr>
        <w:jc w:val="both"/>
        <w:rPr>
          <w:szCs w:val="24"/>
        </w:rPr>
      </w:pPr>
      <w:r w:rsidRPr="00B211C3">
        <w:rPr>
          <w:szCs w:val="24"/>
        </w:rPr>
        <w:t>не определил</w:t>
      </w:r>
      <w:r>
        <w:rPr>
          <w:szCs w:val="24"/>
        </w:rPr>
        <w:t>а</w:t>
      </w:r>
      <w:r w:rsidRPr="00B211C3">
        <w:rPr>
          <w:szCs w:val="24"/>
        </w:rPr>
        <w:t xml:space="preserve"> размер неотработанного вознаграждения и не предпринял</w:t>
      </w:r>
      <w:r>
        <w:rPr>
          <w:szCs w:val="24"/>
        </w:rPr>
        <w:t>а мер по его возврату доверителю.</w:t>
      </w:r>
    </w:p>
    <w:p w14:paraId="20C40D91" w14:textId="5DD23274" w:rsidR="001B488C" w:rsidRDefault="001B488C" w:rsidP="001B488C">
      <w:pPr>
        <w:rPr>
          <w:rFonts w:eastAsia="Calibri"/>
          <w:color w:val="auto"/>
          <w:szCs w:val="24"/>
        </w:rPr>
      </w:pPr>
    </w:p>
    <w:p w14:paraId="63E67DA8" w14:textId="77777777" w:rsidR="00B211C3" w:rsidRDefault="00B211C3" w:rsidP="001B488C">
      <w:pPr>
        <w:rPr>
          <w:rFonts w:eastAsia="Calibri"/>
          <w:color w:val="auto"/>
          <w:szCs w:val="24"/>
        </w:rPr>
      </w:pPr>
    </w:p>
    <w:p w14:paraId="1C4931B6" w14:textId="77777777" w:rsidR="001B488C" w:rsidRPr="00A10F1A" w:rsidRDefault="001B488C" w:rsidP="001B488C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0C643AB0" w:rsidR="001C2B6F" w:rsidRPr="005B7097" w:rsidRDefault="001B488C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            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E9E2" w14:textId="77777777" w:rsidR="0016043B" w:rsidRDefault="0016043B">
      <w:r>
        <w:separator/>
      </w:r>
    </w:p>
  </w:endnote>
  <w:endnote w:type="continuationSeparator" w:id="0">
    <w:p w14:paraId="3D01D091" w14:textId="77777777" w:rsidR="0016043B" w:rsidRDefault="0016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A90D" w14:textId="77777777" w:rsidR="0016043B" w:rsidRDefault="0016043B">
      <w:r>
        <w:separator/>
      </w:r>
    </w:p>
  </w:footnote>
  <w:footnote w:type="continuationSeparator" w:id="0">
    <w:p w14:paraId="6CDF7A8A" w14:textId="77777777" w:rsidR="0016043B" w:rsidRDefault="0016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2BFA748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622C8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DA6C55"/>
    <w:multiLevelType w:val="hybridMultilevel"/>
    <w:tmpl w:val="792E3B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892DF0"/>
    <w:multiLevelType w:val="hybridMultilevel"/>
    <w:tmpl w:val="223E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875B9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7956330">
    <w:abstractNumId w:val="21"/>
  </w:num>
  <w:num w:numId="2" w16cid:durableId="486437468">
    <w:abstractNumId w:val="7"/>
  </w:num>
  <w:num w:numId="3" w16cid:durableId="1667858112">
    <w:abstractNumId w:val="23"/>
  </w:num>
  <w:num w:numId="4" w16cid:durableId="287704651">
    <w:abstractNumId w:val="0"/>
  </w:num>
  <w:num w:numId="5" w16cid:durableId="2091076190">
    <w:abstractNumId w:val="1"/>
  </w:num>
  <w:num w:numId="6" w16cid:durableId="1704750954">
    <w:abstractNumId w:val="9"/>
  </w:num>
  <w:num w:numId="7" w16cid:durableId="530412010">
    <w:abstractNumId w:val="10"/>
  </w:num>
  <w:num w:numId="8" w16cid:durableId="40060539">
    <w:abstractNumId w:val="5"/>
  </w:num>
  <w:num w:numId="9" w16cid:durableId="42260780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85330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9799176">
    <w:abstractNumId w:val="24"/>
  </w:num>
  <w:num w:numId="12" w16cid:durableId="90468181">
    <w:abstractNumId w:val="3"/>
  </w:num>
  <w:num w:numId="13" w16cid:durableId="803692669">
    <w:abstractNumId w:val="16"/>
  </w:num>
  <w:num w:numId="14" w16cid:durableId="1328896596">
    <w:abstractNumId w:val="22"/>
  </w:num>
  <w:num w:numId="15" w16cid:durableId="559048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4125719">
    <w:abstractNumId w:val="2"/>
  </w:num>
  <w:num w:numId="17" w16cid:durableId="1420455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209605">
    <w:abstractNumId w:val="17"/>
  </w:num>
  <w:num w:numId="19" w16cid:durableId="1314336105">
    <w:abstractNumId w:val="15"/>
  </w:num>
  <w:num w:numId="20" w16cid:durableId="221210700">
    <w:abstractNumId w:val="8"/>
  </w:num>
  <w:num w:numId="21" w16cid:durableId="1795975527">
    <w:abstractNumId w:val="11"/>
  </w:num>
  <w:num w:numId="22" w16cid:durableId="1567953342">
    <w:abstractNumId w:val="14"/>
  </w:num>
  <w:num w:numId="23" w16cid:durableId="2031450275">
    <w:abstractNumId w:val="20"/>
  </w:num>
  <w:num w:numId="24" w16cid:durableId="1061252406">
    <w:abstractNumId w:val="4"/>
  </w:num>
  <w:num w:numId="25" w16cid:durableId="1552417888">
    <w:abstractNumId w:val="18"/>
  </w:num>
  <w:num w:numId="26" w16cid:durableId="1695186300">
    <w:abstractNumId w:val="12"/>
  </w:num>
  <w:num w:numId="27" w16cid:durableId="1368798177">
    <w:abstractNumId w:val="19"/>
  </w:num>
  <w:num w:numId="28" w16cid:durableId="3265151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0C7E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4CE0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5B7B"/>
    <w:rsid w:val="00097654"/>
    <w:rsid w:val="000A0DC3"/>
    <w:rsid w:val="000A2FFF"/>
    <w:rsid w:val="000A38E7"/>
    <w:rsid w:val="000A5381"/>
    <w:rsid w:val="000A5CF6"/>
    <w:rsid w:val="000A6285"/>
    <w:rsid w:val="000A7386"/>
    <w:rsid w:val="000A78DA"/>
    <w:rsid w:val="000B11F7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3479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175AD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043B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72D"/>
    <w:rsid w:val="001B2B48"/>
    <w:rsid w:val="001B3565"/>
    <w:rsid w:val="001B488C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FD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584C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F89"/>
    <w:rsid w:val="003A627F"/>
    <w:rsid w:val="003A667B"/>
    <w:rsid w:val="003A7121"/>
    <w:rsid w:val="003B2E50"/>
    <w:rsid w:val="003B3CE2"/>
    <w:rsid w:val="003C0955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2171"/>
    <w:rsid w:val="004B34C0"/>
    <w:rsid w:val="004B4698"/>
    <w:rsid w:val="004B70F3"/>
    <w:rsid w:val="004C7B3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175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4CE"/>
    <w:rsid w:val="005D6B78"/>
    <w:rsid w:val="005E1EF1"/>
    <w:rsid w:val="005E298B"/>
    <w:rsid w:val="005E3BD2"/>
    <w:rsid w:val="005E4542"/>
    <w:rsid w:val="005E663E"/>
    <w:rsid w:val="005E7E2D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5A6E"/>
    <w:rsid w:val="00656F2F"/>
    <w:rsid w:val="006622C8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5F76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31F7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0E53"/>
    <w:rsid w:val="00771757"/>
    <w:rsid w:val="007726DA"/>
    <w:rsid w:val="0077666C"/>
    <w:rsid w:val="007768A4"/>
    <w:rsid w:val="00776DE2"/>
    <w:rsid w:val="00776F95"/>
    <w:rsid w:val="007775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3F"/>
    <w:rsid w:val="007A5CAE"/>
    <w:rsid w:val="007B20F8"/>
    <w:rsid w:val="007B2688"/>
    <w:rsid w:val="007B2E08"/>
    <w:rsid w:val="007B3926"/>
    <w:rsid w:val="007B6355"/>
    <w:rsid w:val="007B6FE0"/>
    <w:rsid w:val="007C06AC"/>
    <w:rsid w:val="007C077A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D7DDB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6B2E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D0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1C81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5324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1294"/>
    <w:rsid w:val="009B29EF"/>
    <w:rsid w:val="009C2E22"/>
    <w:rsid w:val="009C4A8C"/>
    <w:rsid w:val="009D184A"/>
    <w:rsid w:val="009D2B4D"/>
    <w:rsid w:val="009D4D48"/>
    <w:rsid w:val="009E0356"/>
    <w:rsid w:val="009E2044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206B"/>
    <w:rsid w:val="00A32325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0A0"/>
    <w:rsid w:val="00A85AE8"/>
    <w:rsid w:val="00A86684"/>
    <w:rsid w:val="00A86A48"/>
    <w:rsid w:val="00A93CED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1C3"/>
    <w:rsid w:val="00B22C7C"/>
    <w:rsid w:val="00B24B50"/>
    <w:rsid w:val="00B25226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293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BDD"/>
    <w:rsid w:val="00C61DDF"/>
    <w:rsid w:val="00C624BB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56A1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59F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5296"/>
    <w:rsid w:val="00D77E0A"/>
    <w:rsid w:val="00D80858"/>
    <w:rsid w:val="00D845AC"/>
    <w:rsid w:val="00D846D9"/>
    <w:rsid w:val="00D86BF8"/>
    <w:rsid w:val="00D879EE"/>
    <w:rsid w:val="00D87EC7"/>
    <w:rsid w:val="00D92F01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24BA"/>
    <w:rsid w:val="00E15E6F"/>
    <w:rsid w:val="00E17EE3"/>
    <w:rsid w:val="00E20A9B"/>
    <w:rsid w:val="00E21476"/>
    <w:rsid w:val="00E215F1"/>
    <w:rsid w:val="00E22B60"/>
    <w:rsid w:val="00E23056"/>
    <w:rsid w:val="00E23075"/>
    <w:rsid w:val="00E23210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54E5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5762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21E4-6F9C-4A52-9E49-5F8806D9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1227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2022-07-08T11:15:00Z</cp:lastPrinted>
  <dcterms:created xsi:type="dcterms:W3CDTF">2022-07-08T11:15:00Z</dcterms:created>
  <dcterms:modified xsi:type="dcterms:W3CDTF">2022-07-14T12:40:00Z</dcterms:modified>
</cp:coreProperties>
</file>